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AC" w:rsidRPr="00EE67AC" w:rsidRDefault="00EE67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7AC">
        <w:rPr>
          <w:rFonts w:ascii="Times New Roman" w:eastAsia="Times New Roman" w:hAnsi="Times New Roman" w:cs="Times New Roman"/>
          <w:b/>
          <w:sz w:val="28"/>
          <w:szCs w:val="28"/>
        </w:rPr>
        <w:t>Первоначальная настройка</w:t>
      </w:r>
      <w:r w:rsidR="00254C11" w:rsidRPr="00EE67A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029C0" w:rsidRDefault="00EE67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3322F">
        <w:rPr>
          <w:rFonts w:ascii="Times New Roman" w:eastAsia="Times New Roman" w:hAnsi="Times New Roman" w:cs="Times New Roman"/>
          <w:sz w:val="24"/>
        </w:rPr>
        <w:t xml:space="preserve">Возможность обмена данными с Системой включается функциональной опцией </w:t>
      </w:r>
      <w:r w:rsidR="00C86A0B">
        <w:rPr>
          <w:rFonts w:ascii="Times New Roman" w:eastAsia="Times New Roman" w:hAnsi="Times New Roman" w:cs="Times New Roman"/>
          <w:sz w:val="24"/>
        </w:rPr>
        <w:t xml:space="preserve">в разделе НСИ и </w:t>
      </w:r>
      <w:r w:rsidR="0033322F">
        <w:rPr>
          <w:rFonts w:ascii="Times New Roman" w:eastAsia="Times New Roman" w:hAnsi="Times New Roman" w:cs="Times New Roman"/>
          <w:b/>
          <w:sz w:val="24"/>
        </w:rPr>
        <w:t>Администрирование – Дополнительные параметры – Интеграция – Маркировка и МДЛП.</w: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029C0" w:rsidRDefault="000834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81pt" o:bordertopcolor="this" o:borderleftcolor="this" o:borderbottomcolor="this" o:borderrightcolor="this">
            <v:imagedata r:id="rId4" o:title="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86A0B" w:rsidRDefault="00EE67AC" w:rsidP="00C8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86A0B">
        <w:rPr>
          <w:rFonts w:ascii="Times New Roman" w:eastAsia="Times New Roman" w:hAnsi="Times New Roman" w:cs="Times New Roman"/>
          <w:sz w:val="24"/>
        </w:rPr>
        <w:t xml:space="preserve">Настройка </w:t>
      </w:r>
      <w:proofErr w:type="gramStart"/>
      <w:r w:rsidR="00C86A0B" w:rsidRPr="00EE67AC">
        <w:rPr>
          <w:rFonts w:ascii="Times New Roman" w:eastAsia="Times New Roman" w:hAnsi="Times New Roman" w:cs="Times New Roman"/>
          <w:b/>
          <w:sz w:val="24"/>
        </w:rPr>
        <w:t>Использовать</w:t>
      </w:r>
      <w:proofErr w:type="gramEnd"/>
      <w:r w:rsidR="00C86A0B" w:rsidRPr="00EE67AC">
        <w:rPr>
          <w:rFonts w:ascii="Times New Roman" w:eastAsia="Times New Roman" w:hAnsi="Times New Roman" w:cs="Times New Roman"/>
          <w:b/>
          <w:sz w:val="24"/>
        </w:rPr>
        <w:t xml:space="preserve"> признак маркировки на уровне серий</w:t>
      </w:r>
      <w:r w:rsidR="00C86A0B">
        <w:rPr>
          <w:rFonts w:ascii="Times New Roman" w:eastAsia="Times New Roman" w:hAnsi="Times New Roman" w:cs="Times New Roman"/>
          <w:sz w:val="24"/>
        </w:rPr>
        <w:t xml:space="preserve"> позволяет разделять серии товаров на маркированные и нет. </w:t>
      </w:r>
    </w:p>
    <w:p w:rsidR="009029C0" w:rsidRDefault="00EE6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3322F">
        <w:rPr>
          <w:rFonts w:ascii="Times New Roman" w:eastAsia="Times New Roman" w:hAnsi="Times New Roman" w:cs="Times New Roman"/>
          <w:sz w:val="24"/>
        </w:rPr>
        <w:t xml:space="preserve">Настройка </w:t>
      </w:r>
      <w:proofErr w:type="gramStart"/>
      <w:r w:rsidR="0033322F" w:rsidRPr="00EE67AC">
        <w:rPr>
          <w:rFonts w:ascii="Times New Roman" w:eastAsia="Times New Roman" w:hAnsi="Times New Roman" w:cs="Times New Roman"/>
          <w:b/>
          <w:sz w:val="24"/>
        </w:rPr>
        <w:t>Контролировать</w:t>
      </w:r>
      <w:proofErr w:type="gramEnd"/>
      <w:r w:rsidR="0033322F" w:rsidRPr="00EE67AC">
        <w:rPr>
          <w:rFonts w:ascii="Times New Roman" w:eastAsia="Times New Roman" w:hAnsi="Times New Roman" w:cs="Times New Roman"/>
          <w:b/>
          <w:sz w:val="24"/>
        </w:rPr>
        <w:t xml:space="preserve"> номера упаковок в первичных документах</w:t>
      </w:r>
      <w:r w:rsidR="0033322F">
        <w:rPr>
          <w:rFonts w:ascii="Times New Roman" w:eastAsia="Times New Roman" w:hAnsi="Times New Roman" w:cs="Times New Roman"/>
          <w:sz w:val="24"/>
        </w:rPr>
        <w:t xml:space="preserve"> позволяет включить контроль </w:t>
      </w:r>
      <w:r w:rsidR="00C86A0B">
        <w:rPr>
          <w:rFonts w:ascii="Times New Roman" w:eastAsia="Times New Roman" w:hAnsi="Times New Roman" w:cs="Times New Roman"/>
          <w:sz w:val="24"/>
        </w:rPr>
        <w:t xml:space="preserve">заполнения </w:t>
      </w:r>
      <w:r w:rsidR="0033322F">
        <w:rPr>
          <w:rFonts w:ascii="Times New Roman" w:eastAsia="Times New Roman" w:hAnsi="Times New Roman" w:cs="Times New Roman"/>
          <w:sz w:val="24"/>
        </w:rPr>
        <w:t>номеров упаковок в поддерживаемых видах документов.</w:t>
      </w:r>
    </w:p>
    <w:p w:rsidR="00EE67AC" w:rsidRDefault="00EE6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Так же</w:t>
      </w:r>
      <w:r w:rsidR="007859B7">
        <w:rPr>
          <w:rFonts w:ascii="Times New Roman" w:eastAsia="Times New Roman" w:hAnsi="Times New Roman" w:cs="Times New Roman"/>
          <w:sz w:val="24"/>
        </w:rPr>
        <w:t xml:space="preserve"> доступен автоматический обмен с ИС МДЛП при помощи регламентного задания в соответствии с настроенным расписанием </w:t>
      </w:r>
    </w:p>
    <w:p w:rsidR="009029C0" w:rsidRDefault="00EE6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3322F">
        <w:rPr>
          <w:rFonts w:ascii="Times New Roman" w:eastAsia="Times New Roman" w:hAnsi="Times New Roman" w:cs="Times New Roman"/>
          <w:sz w:val="24"/>
        </w:rPr>
        <w:t xml:space="preserve">После установки флага </w:t>
      </w:r>
      <w:r w:rsidR="00EC3554">
        <w:rPr>
          <w:rFonts w:ascii="Times New Roman" w:eastAsia="Times New Roman" w:hAnsi="Times New Roman" w:cs="Times New Roman"/>
          <w:sz w:val="24"/>
        </w:rPr>
        <w:t xml:space="preserve">вам </w:t>
      </w:r>
      <w:r w:rsidR="0033322F">
        <w:rPr>
          <w:rFonts w:ascii="Times New Roman" w:eastAsia="Times New Roman" w:hAnsi="Times New Roman" w:cs="Times New Roman"/>
          <w:sz w:val="24"/>
        </w:rPr>
        <w:t xml:space="preserve">становится доступен функционал интеграции с МДЛП в разделе </w:t>
      </w:r>
      <w:r w:rsidR="0033322F">
        <w:rPr>
          <w:rFonts w:ascii="Times New Roman" w:eastAsia="Times New Roman" w:hAnsi="Times New Roman" w:cs="Times New Roman"/>
          <w:b/>
          <w:sz w:val="24"/>
        </w:rPr>
        <w:t>Аптека</w:t>
      </w:r>
      <w:r w:rsidR="0033322F">
        <w:rPr>
          <w:rFonts w:ascii="Times New Roman" w:eastAsia="Times New Roman" w:hAnsi="Times New Roman" w:cs="Times New Roman"/>
          <w:sz w:val="24"/>
        </w:rPr>
        <w:t xml:space="preserve">. На рабочем месте «Панель маркировки. МДЛП» необходимо произвести предварительную настройку.  </w: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object w:dxaOrig="9455" w:dyaOrig="5729">
          <v:rect id="rectole0000000001" o:spid="_x0000_i1026" style="width:472.5pt;height:286.5pt" o:ole="" o:preferrelative="t" o:bordertopcolor="this" o:borderleftcolor="this" o:borderbottomcolor="this" o:borderrightcolor="this" stroked="f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rect>
          <o:OLEObject Type="Embed" ProgID="StaticMetafile" ShapeID="rectole0000000001" DrawAspect="Content" ObjectID="_1650801771" r:id="rId6"/>
        </w:objec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</w:t>
      </w:r>
      <w:r>
        <w:rPr>
          <w:rFonts w:ascii="Times New Roman" w:eastAsia="Times New Roman" w:hAnsi="Times New Roman" w:cs="Times New Roman"/>
          <w:b/>
          <w:sz w:val="24"/>
        </w:rPr>
        <w:t>Настройках и справочниках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указать </w:t>
      </w:r>
      <w:r w:rsidR="00C86A0B">
        <w:rPr>
          <w:rFonts w:ascii="Times New Roman" w:eastAsia="Times New Roman" w:hAnsi="Times New Roman" w:cs="Times New Roman"/>
          <w:sz w:val="24"/>
        </w:rPr>
        <w:t xml:space="preserve">актуальную </w:t>
      </w:r>
      <w:r>
        <w:rPr>
          <w:rFonts w:ascii="Times New Roman" w:eastAsia="Times New Roman" w:hAnsi="Times New Roman" w:cs="Times New Roman"/>
          <w:sz w:val="24"/>
        </w:rPr>
        <w:t xml:space="preserve">версию схем обмена, которая будет использоваться для формирования уведомлений. </w:t>
      </w: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указать </w:t>
      </w:r>
      <w:r>
        <w:rPr>
          <w:rFonts w:ascii="Times New Roman" w:eastAsia="Times New Roman" w:hAnsi="Times New Roman" w:cs="Times New Roman"/>
          <w:b/>
          <w:sz w:val="24"/>
        </w:rPr>
        <w:t>Адрес сервера для подключения через API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A165F" w:rsidRDefault="00C86A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заполнить справочник </w:t>
      </w:r>
      <w:r>
        <w:rPr>
          <w:rFonts w:ascii="Times New Roman" w:eastAsia="Times New Roman" w:hAnsi="Times New Roman" w:cs="Times New Roman"/>
          <w:b/>
          <w:sz w:val="24"/>
        </w:rPr>
        <w:t xml:space="preserve">Организации </w:t>
      </w:r>
      <w:r w:rsidR="005A165F">
        <w:rPr>
          <w:rFonts w:ascii="Times New Roman" w:eastAsia="Times New Roman" w:hAnsi="Times New Roman" w:cs="Times New Roman"/>
          <w:b/>
          <w:sz w:val="24"/>
        </w:rPr>
        <w:t xml:space="preserve">МДЛП. </w:t>
      </w:r>
    </w:p>
    <w:p w:rsidR="008C73DC" w:rsidRDefault="008C73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455" w:dyaOrig="3745">
          <v:rect id="rectole0000000002" o:spid="_x0000_i1027" style="width:467.25pt;height:185.25pt" o:ole="" o:preferrelative="t" o:bordertopcolor="this" o:borderleftcolor="this" o:borderbottomcolor="this" o:borderrightcolor="this" stroked="f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rect>
          <o:OLEObject Type="Embed" ProgID="StaticMetafile" ShapeID="rectole0000000002" DrawAspect="Content" ObjectID="_1650801772" r:id="rId8"/>
        </w:object>
      </w: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165F" w:rsidRDefault="00EC3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A165F" w:rsidRPr="005A165F">
        <w:rPr>
          <w:rFonts w:ascii="Times New Roman" w:eastAsia="Times New Roman" w:hAnsi="Times New Roman" w:cs="Times New Roman"/>
          <w:sz w:val="24"/>
        </w:rPr>
        <w:t>В этот список требуется добавить, как собственные организации, так и контрагентов, с которыми планируется вести обмен документами МДЛП.</w:t>
      </w:r>
      <w:r w:rsidR="005A165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A165F" w:rsidRPr="005A165F">
        <w:rPr>
          <w:rFonts w:ascii="Times New Roman" w:eastAsia="Times New Roman" w:hAnsi="Times New Roman" w:cs="Times New Roman"/>
          <w:sz w:val="24"/>
        </w:rPr>
        <w:t>Данный справочник заполняется в полуавтоматическом режиме</w:t>
      </w:r>
      <w:r w:rsidR="005A165F">
        <w:rPr>
          <w:rFonts w:ascii="Times New Roman" w:eastAsia="Times New Roman" w:hAnsi="Times New Roman" w:cs="Times New Roman"/>
          <w:sz w:val="24"/>
        </w:rPr>
        <w:t xml:space="preserve">, для добавления собственной организации требуется указание идентификатора клиента и секретный код, </w:t>
      </w:r>
      <w:r w:rsidR="0033322F">
        <w:rPr>
          <w:rFonts w:ascii="Times New Roman" w:eastAsia="Times New Roman" w:hAnsi="Times New Roman" w:cs="Times New Roman"/>
          <w:sz w:val="24"/>
        </w:rPr>
        <w:t>которые вы можете взять из личного кабинета в И</w:t>
      </w:r>
      <w:r w:rsidR="005A165F">
        <w:rPr>
          <w:rFonts w:ascii="Times New Roman" w:eastAsia="Times New Roman" w:hAnsi="Times New Roman" w:cs="Times New Roman"/>
          <w:sz w:val="24"/>
        </w:rPr>
        <w:t>С МДЛП</w:t>
      </w: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object w:dxaOrig="6215" w:dyaOrig="3158">
          <v:rect id="rectole0000000003" o:spid="_x0000_i1028" style="width:310.5pt;height:158.25pt" o:ole="" o:preferrelative="t" stroked="f">
            <v:imagedata r:id="rId9" o:title=""/>
          </v:rect>
          <o:OLEObject Type="Embed" ProgID="StaticMetafile" ShapeID="rectole0000000003" DrawAspect="Content" ObjectID="_1650801773" r:id="rId10"/>
        </w:object>
      </w: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 нажать кнопку </w:t>
      </w:r>
      <w:r>
        <w:rPr>
          <w:rFonts w:ascii="Times New Roman" w:eastAsia="Times New Roman" w:hAnsi="Times New Roman" w:cs="Times New Roman"/>
          <w:b/>
          <w:sz w:val="24"/>
        </w:rPr>
        <w:t>добавить организацию,</w:t>
      </w:r>
      <w:r>
        <w:rPr>
          <w:rFonts w:ascii="Times New Roman" w:eastAsia="Times New Roman" w:hAnsi="Times New Roman" w:cs="Times New Roman"/>
          <w:sz w:val="24"/>
        </w:rPr>
        <w:t xml:space="preserve"> при успешном соединении с ИС «Маркировка» в программу будут загружены данные организации и всех мест деятельности этой организации.</w:t>
      </w:r>
      <w:r w:rsidR="005A165F">
        <w:rPr>
          <w:rFonts w:ascii="Times New Roman" w:eastAsia="Times New Roman" w:hAnsi="Times New Roman" w:cs="Times New Roman"/>
          <w:sz w:val="24"/>
        </w:rPr>
        <w:t xml:space="preserve"> </w:t>
      </w:r>
    </w:p>
    <w:p w:rsidR="005A165F" w:rsidRDefault="00EC3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5A165F">
        <w:rPr>
          <w:rFonts w:ascii="Times New Roman" w:eastAsia="Times New Roman" w:hAnsi="Times New Roman" w:cs="Times New Roman"/>
          <w:sz w:val="24"/>
        </w:rPr>
        <w:t>Те же действия необходимо выполнить при создании Контрагента, только вместо Идентификатора клиент</w:t>
      </w:r>
      <w:r>
        <w:rPr>
          <w:rFonts w:ascii="Times New Roman" w:eastAsia="Times New Roman" w:hAnsi="Times New Roman" w:cs="Times New Roman"/>
          <w:sz w:val="24"/>
        </w:rPr>
        <w:t>а</w:t>
      </w:r>
      <w:r w:rsidR="005A165F">
        <w:rPr>
          <w:rFonts w:ascii="Times New Roman" w:eastAsia="Times New Roman" w:hAnsi="Times New Roman" w:cs="Times New Roman"/>
          <w:sz w:val="24"/>
        </w:rPr>
        <w:t xml:space="preserve"> мы вписываем ИНН контрагента или Регистрационный номер участника, нажимаем на кнопку </w:t>
      </w:r>
      <w:proofErr w:type="gramStart"/>
      <w:r w:rsidR="005A165F">
        <w:rPr>
          <w:rFonts w:ascii="Times New Roman" w:eastAsia="Times New Roman" w:hAnsi="Times New Roman" w:cs="Times New Roman"/>
          <w:sz w:val="24"/>
        </w:rPr>
        <w:t>Запросить</w:t>
      </w:r>
      <w:proofErr w:type="gramEnd"/>
      <w:r w:rsidR="005A165F">
        <w:rPr>
          <w:rFonts w:ascii="Times New Roman" w:eastAsia="Times New Roman" w:hAnsi="Times New Roman" w:cs="Times New Roman"/>
          <w:sz w:val="24"/>
        </w:rPr>
        <w:t xml:space="preserve"> данные, выбираем нужное и нажимаем Сохранить</w:t>
      </w: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165F" w:rsidRDefault="005A16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object w:dxaOrig="9455" w:dyaOrig="5021">
          <v:rect id="rectole0000000004" o:spid="_x0000_i1029" style="width:467.25pt;height:248.25pt" o:ole="" o:preferrelative="t" stroked="f">
            <v:imagedata r:id="rId11" o:title=""/>
          </v:rect>
          <o:OLEObject Type="Embed" ProgID="StaticMetafile" ShapeID="rectole0000000004" DrawAspect="Content" ObjectID="_1650801774" r:id="rId12"/>
        </w:objec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9029C0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</w:t>
      </w:r>
      <w:r>
        <w:rPr>
          <w:rFonts w:ascii="Times New Roman" w:eastAsia="Times New Roman" w:hAnsi="Times New Roman" w:cs="Times New Roman"/>
          <w:b/>
          <w:sz w:val="24"/>
        </w:rPr>
        <w:t>Настройках соответствия</w:t>
      </w:r>
      <w:r>
        <w:rPr>
          <w:rFonts w:ascii="Times New Roman" w:eastAsia="Times New Roman" w:hAnsi="Times New Roman" w:cs="Times New Roman"/>
          <w:sz w:val="24"/>
        </w:rPr>
        <w:t xml:space="preserve"> необходимо сопоставить </w:t>
      </w:r>
      <w:r w:rsidR="005A165F">
        <w:rPr>
          <w:rFonts w:ascii="Times New Roman" w:eastAsia="Times New Roman" w:hAnsi="Times New Roman" w:cs="Times New Roman"/>
          <w:sz w:val="24"/>
        </w:rPr>
        <w:t xml:space="preserve">данные </w:t>
      </w:r>
      <w:r w:rsidR="005A165F" w:rsidRPr="009A4F0C">
        <w:rPr>
          <w:rFonts w:ascii="Times New Roman" w:eastAsia="Times New Roman" w:hAnsi="Times New Roman" w:cs="Times New Roman"/>
          <w:b/>
          <w:sz w:val="24"/>
        </w:rPr>
        <w:t xml:space="preserve">справочника </w:t>
      </w:r>
      <w:r w:rsidRPr="009A4F0C">
        <w:rPr>
          <w:rFonts w:ascii="Times New Roman" w:eastAsia="Times New Roman" w:hAnsi="Times New Roman" w:cs="Times New Roman"/>
          <w:b/>
          <w:sz w:val="24"/>
        </w:rPr>
        <w:t>организаци</w:t>
      </w:r>
      <w:r w:rsidR="005A165F" w:rsidRPr="009A4F0C">
        <w:rPr>
          <w:rFonts w:ascii="Times New Roman" w:eastAsia="Times New Roman" w:hAnsi="Times New Roman" w:cs="Times New Roman"/>
          <w:b/>
          <w:sz w:val="24"/>
        </w:rPr>
        <w:t>и МДЛП</w:t>
      </w:r>
      <w:r w:rsidR="005A165F">
        <w:rPr>
          <w:rFonts w:ascii="Times New Roman" w:eastAsia="Times New Roman" w:hAnsi="Times New Roman" w:cs="Times New Roman"/>
          <w:sz w:val="24"/>
        </w:rPr>
        <w:t xml:space="preserve"> </w:t>
      </w:r>
      <w:r w:rsidR="009A4F0C">
        <w:rPr>
          <w:rFonts w:ascii="Times New Roman" w:eastAsia="Times New Roman" w:hAnsi="Times New Roman" w:cs="Times New Roman"/>
          <w:sz w:val="24"/>
        </w:rPr>
        <w:t>с объектами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A165F">
        <w:rPr>
          <w:rFonts w:ascii="Times New Roman" w:eastAsia="Times New Roman" w:hAnsi="Times New Roman" w:cs="Times New Roman"/>
          <w:sz w:val="24"/>
        </w:rPr>
        <w:t xml:space="preserve">нашей </w:t>
      </w:r>
      <w:r>
        <w:rPr>
          <w:rFonts w:ascii="Times New Roman" w:eastAsia="Times New Roman" w:hAnsi="Times New Roman" w:cs="Times New Roman"/>
          <w:sz w:val="24"/>
        </w:rPr>
        <w:t>учетной системы:</w: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29C0" w:rsidRDefault="0033322F">
      <w:pPr>
        <w:spacing w:after="0" w:line="360" w:lineRule="auto"/>
        <w:jc w:val="both"/>
      </w:pPr>
      <w:r>
        <w:object w:dxaOrig="9455" w:dyaOrig="5629">
          <v:rect id="rectole0000000005" o:spid="_x0000_i1030" style="width:472.5pt;height:281.25pt" o:ole="" o:preferrelative="t" stroked="f">
            <v:imagedata r:id="rId13" o:title=""/>
          </v:rect>
          <o:OLEObject Type="Embed" ProgID="StaticMetafile" ShapeID="rectole0000000005" DrawAspect="Content" ObjectID="_1650801775" r:id="rId14"/>
        </w:object>
      </w:r>
    </w:p>
    <w:p w:rsidR="009A4F0C" w:rsidRPr="0033322F" w:rsidRDefault="00EC3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этого из справочника </w:t>
      </w:r>
      <w:r w:rsidRPr="00EC3554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9A4F0C" w:rsidRPr="00EC3554">
        <w:rPr>
          <w:rFonts w:ascii="Times New Roman" w:hAnsi="Times New Roman" w:cs="Times New Roman"/>
          <w:b/>
          <w:sz w:val="24"/>
          <w:szCs w:val="24"/>
        </w:rPr>
        <w:t>МДЛП</w:t>
      </w:r>
      <w:r w:rsidR="009A4F0C" w:rsidRPr="0033322F">
        <w:rPr>
          <w:rFonts w:ascii="Times New Roman" w:hAnsi="Times New Roman" w:cs="Times New Roman"/>
          <w:sz w:val="24"/>
          <w:szCs w:val="24"/>
        </w:rPr>
        <w:t xml:space="preserve"> выбираем нужную нам, указываем место деятельности и принадлежность к собственной организации. Место деятельности сопоставляется с </w:t>
      </w:r>
      <w:r w:rsidR="0033322F" w:rsidRPr="0033322F">
        <w:rPr>
          <w:rFonts w:ascii="Times New Roman" w:hAnsi="Times New Roman" w:cs="Times New Roman"/>
          <w:sz w:val="24"/>
          <w:szCs w:val="24"/>
        </w:rPr>
        <w:t xml:space="preserve">нашим </w:t>
      </w:r>
      <w:r w:rsidR="009A4F0C" w:rsidRPr="0033322F">
        <w:rPr>
          <w:rFonts w:ascii="Times New Roman" w:hAnsi="Times New Roman" w:cs="Times New Roman"/>
          <w:sz w:val="24"/>
          <w:szCs w:val="24"/>
        </w:rPr>
        <w:t>складом</w:t>
      </w:r>
      <w:r w:rsidR="0033322F" w:rsidRPr="0033322F">
        <w:rPr>
          <w:rFonts w:ascii="Times New Roman" w:hAnsi="Times New Roman" w:cs="Times New Roman"/>
          <w:sz w:val="24"/>
          <w:szCs w:val="24"/>
        </w:rPr>
        <w:t>.</w:t>
      </w:r>
    </w:p>
    <w:p w:rsidR="009A4F0C" w:rsidRPr="0033322F" w:rsidRDefault="00EC3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4F0C" w:rsidRPr="0033322F">
        <w:rPr>
          <w:rFonts w:ascii="Times New Roman" w:hAnsi="Times New Roman" w:cs="Times New Roman"/>
          <w:sz w:val="24"/>
          <w:szCs w:val="24"/>
        </w:rPr>
        <w:t>Аналогично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4F0C" w:rsidRPr="0033322F">
        <w:rPr>
          <w:rFonts w:ascii="Times New Roman" w:hAnsi="Times New Roman" w:cs="Times New Roman"/>
          <w:sz w:val="24"/>
          <w:szCs w:val="24"/>
        </w:rPr>
        <w:t xml:space="preserve"> </w:t>
      </w:r>
      <w:r w:rsidRPr="0033322F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9A4F0C" w:rsidRPr="0033322F">
        <w:rPr>
          <w:rFonts w:ascii="Times New Roman" w:hAnsi="Times New Roman" w:cs="Times New Roman"/>
          <w:sz w:val="24"/>
          <w:szCs w:val="24"/>
        </w:rPr>
        <w:t xml:space="preserve">необходимо установить </w:t>
      </w:r>
      <w:r w:rsidR="0033322F" w:rsidRPr="0033322F">
        <w:rPr>
          <w:rFonts w:ascii="Times New Roman" w:hAnsi="Times New Roman" w:cs="Times New Roman"/>
          <w:sz w:val="24"/>
          <w:szCs w:val="24"/>
        </w:rPr>
        <w:t xml:space="preserve">и </w:t>
      </w:r>
      <w:r w:rsidR="009A4F0C" w:rsidRPr="0033322F">
        <w:rPr>
          <w:rFonts w:ascii="Times New Roman" w:hAnsi="Times New Roman" w:cs="Times New Roman"/>
          <w:sz w:val="24"/>
          <w:szCs w:val="24"/>
        </w:rPr>
        <w:t>для контрагентов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F0C" w:rsidRPr="0033322F" w:rsidRDefault="00EC3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4F0C" w:rsidRPr="0033322F">
        <w:rPr>
          <w:rFonts w:ascii="Times New Roman" w:hAnsi="Times New Roman" w:cs="Times New Roman"/>
          <w:sz w:val="24"/>
          <w:szCs w:val="24"/>
        </w:rPr>
        <w:t xml:space="preserve">Признак </w:t>
      </w:r>
      <w:proofErr w:type="gramStart"/>
      <w:r w:rsidR="009A4F0C" w:rsidRPr="0033322F">
        <w:rPr>
          <w:rFonts w:ascii="Times New Roman" w:hAnsi="Times New Roman" w:cs="Times New Roman"/>
          <w:b/>
          <w:sz w:val="24"/>
          <w:szCs w:val="24"/>
        </w:rPr>
        <w:t>Доступно</w:t>
      </w:r>
      <w:proofErr w:type="gramEnd"/>
      <w:r w:rsidR="009A4F0C" w:rsidRPr="0033322F">
        <w:rPr>
          <w:rFonts w:ascii="Times New Roman" w:hAnsi="Times New Roman" w:cs="Times New Roman"/>
          <w:b/>
          <w:sz w:val="24"/>
          <w:szCs w:val="24"/>
        </w:rPr>
        <w:t xml:space="preserve"> обратное акцептование</w:t>
      </w:r>
      <w:r w:rsidR="009A4F0C" w:rsidRPr="0033322F">
        <w:rPr>
          <w:rFonts w:ascii="Times New Roman" w:hAnsi="Times New Roman" w:cs="Times New Roman"/>
          <w:sz w:val="24"/>
          <w:szCs w:val="24"/>
        </w:rPr>
        <w:t xml:space="preserve"> требуется устанавливать только для тех контрагентов, с которыми может потребоваться обратный порядок оформления документов.</w:t>
      </w:r>
    </w:p>
    <w:p w:rsidR="0033322F" w:rsidRPr="002D27A8" w:rsidRDefault="00333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Для учета медикаментов, которые необходимо маркировать, в 1</w:t>
      </w:r>
      <w:r w:rsidR="00EC3554">
        <w:rPr>
          <w:rFonts w:ascii="Times New Roman" w:eastAsia="Times New Roman" w:hAnsi="Times New Roman" w:cs="Times New Roman"/>
          <w:sz w:val="24"/>
        </w:rPr>
        <w:t>С: Управление</w:t>
      </w:r>
      <w:r>
        <w:rPr>
          <w:rFonts w:ascii="Times New Roman" w:eastAsia="Times New Roman" w:hAnsi="Times New Roman" w:cs="Times New Roman"/>
          <w:sz w:val="24"/>
        </w:rPr>
        <w:t xml:space="preserve"> аптечной </w:t>
      </w:r>
      <w:r w:rsidR="00EC3554">
        <w:rPr>
          <w:rFonts w:ascii="Times New Roman" w:eastAsia="Times New Roman" w:hAnsi="Times New Roman" w:cs="Times New Roman"/>
          <w:sz w:val="24"/>
        </w:rPr>
        <w:t>сетью предусмотрен</w:t>
      </w:r>
      <w:r>
        <w:rPr>
          <w:rFonts w:ascii="Times New Roman" w:eastAsia="Times New Roman" w:hAnsi="Times New Roman" w:cs="Times New Roman"/>
          <w:sz w:val="24"/>
        </w:rPr>
        <w:t xml:space="preserve"> отдельный тип номенклатуры </w:t>
      </w:r>
      <w:r w:rsidRPr="00EC3554">
        <w:rPr>
          <w:rFonts w:ascii="Times New Roman" w:eastAsia="Times New Roman" w:hAnsi="Times New Roman" w:cs="Times New Roman"/>
          <w:b/>
          <w:sz w:val="24"/>
        </w:rPr>
        <w:t xml:space="preserve">Товар с </w:t>
      </w:r>
      <w:r w:rsidR="00EC3554" w:rsidRPr="00EC3554">
        <w:rPr>
          <w:rFonts w:ascii="Times New Roman" w:eastAsia="Times New Roman" w:hAnsi="Times New Roman" w:cs="Times New Roman"/>
          <w:b/>
          <w:sz w:val="24"/>
        </w:rPr>
        <w:t>признаком Маркировка</w:t>
      </w:r>
      <w:r w:rsidRPr="00EC3554">
        <w:rPr>
          <w:rFonts w:ascii="Times New Roman" w:eastAsia="Times New Roman" w:hAnsi="Times New Roman" w:cs="Times New Roman"/>
          <w:b/>
          <w:sz w:val="24"/>
        </w:rPr>
        <w:t xml:space="preserve"> для МДЛП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  <w:r w:rsidR="00C204B3">
        <w:rPr>
          <w:rFonts w:ascii="Times New Roman" w:eastAsia="Times New Roman" w:hAnsi="Times New Roman" w:cs="Times New Roman"/>
          <w:sz w:val="24"/>
        </w:rPr>
        <w:t xml:space="preserve">При создании номенклатуры с данным </w:t>
      </w:r>
      <w:bookmarkStart w:id="0" w:name="_GoBack"/>
      <w:bookmarkEnd w:id="0"/>
      <w:r w:rsidR="002D27A8">
        <w:rPr>
          <w:rFonts w:ascii="Times New Roman" w:eastAsia="Times New Roman" w:hAnsi="Times New Roman" w:cs="Times New Roman"/>
          <w:sz w:val="24"/>
        </w:rPr>
        <w:t>типом,</w:t>
      </w:r>
      <w:r w:rsidR="00C204B3">
        <w:rPr>
          <w:rFonts w:ascii="Times New Roman" w:eastAsia="Times New Roman" w:hAnsi="Times New Roman" w:cs="Times New Roman"/>
          <w:sz w:val="24"/>
        </w:rPr>
        <w:t xml:space="preserve"> в карточке номенклатуры автоматически проставляется признак </w:t>
      </w:r>
      <w:r w:rsidR="002D27A8">
        <w:rPr>
          <w:rFonts w:ascii="Times New Roman" w:eastAsia="Times New Roman" w:hAnsi="Times New Roman" w:cs="Times New Roman"/>
          <w:sz w:val="24"/>
        </w:rPr>
        <w:t>Маркировка</w:t>
      </w:r>
    </w:p>
    <w:p w:rsidR="002D27A8" w:rsidRPr="00C204B3" w:rsidRDefault="002D2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322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DC" w:rsidRPr="008C73DC" w:rsidRDefault="008C7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Предварительно для карточек номенклатуры заполните </w:t>
      </w:r>
      <w:r>
        <w:rPr>
          <w:rFonts w:ascii="Times New Roman" w:eastAsia="Times New Roman" w:hAnsi="Times New Roman" w:cs="Times New Roman"/>
          <w:sz w:val="24"/>
          <w:lang w:val="en-US"/>
        </w:rPr>
        <w:t>GTIN</w:t>
      </w:r>
      <w:r w:rsidRPr="008C73D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регистре сведений </w:t>
      </w:r>
      <w:proofErr w:type="spellStart"/>
      <w:r>
        <w:rPr>
          <w:rFonts w:ascii="Times New Roman" w:eastAsia="Times New Roman" w:hAnsi="Times New Roman" w:cs="Times New Roman"/>
          <w:sz w:val="24"/>
        </w:rPr>
        <w:t>Штрихкоды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номенклатуры.</w:t>
      </w:r>
    </w:p>
    <w:p w:rsidR="009029C0" w:rsidRDefault="00EC35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2D27A8">
        <w:rPr>
          <w:rFonts w:ascii="Times New Roman" w:eastAsia="Times New Roman" w:hAnsi="Times New Roman" w:cs="Times New Roman"/>
          <w:sz w:val="24"/>
        </w:rPr>
        <w:pict>
          <v:shape id="_x0000_i1031" type="#_x0000_t75" style="width:467.25pt;height:267pt" o:bordertopcolor="this" o:borderleftcolor="this" o:borderbottomcolor="this" o:borderrightcolor="this">
            <v:imagedata r:id="rId16" o:title="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29C0" w:rsidRDefault="009029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90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29C0"/>
    <w:rsid w:val="00083421"/>
    <w:rsid w:val="00254C11"/>
    <w:rsid w:val="002D27A8"/>
    <w:rsid w:val="0033322F"/>
    <w:rsid w:val="005A165F"/>
    <w:rsid w:val="007859B7"/>
    <w:rsid w:val="008C73DC"/>
    <w:rsid w:val="009029C0"/>
    <w:rsid w:val="009A4F0C"/>
    <w:rsid w:val="00C204B3"/>
    <w:rsid w:val="00C86A0B"/>
    <w:rsid w:val="00EC3554"/>
    <w:rsid w:val="00E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209A38A"/>
  <w15:docId w15:val="{850354D0-F2F0-4F1C-89D4-32D70D1D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GusevaA</cp:lastModifiedBy>
  <cp:revision>5</cp:revision>
  <dcterms:created xsi:type="dcterms:W3CDTF">2019-10-02T12:26:00Z</dcterms:created>
  <dcterms:modified xsi:type="dcterms:W3CDTF">2020-05-12T12:16:00Z</dcterms:modified>
</cp:coreProperties>
</file>